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91F" w14:textId="66B71923" w:rsidR="00ED5526" w:rsidRDefault="00BB32A8" w:rsidP="00ED5526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BB32A8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 w:rsidR="00EF01B0">
        <w:rPr>
          <w:rFonts w:ascii="Yu Gothic" w:eastAsia="Yu Gothic" w:hAnsi="Yu Gothic" w:hint="eastAsia"/>
          <w:b/>
          <w:bCs/>
          <w:sz w:val="50"/>
          <w:szCs w:val="50"/>
        </w:rPr>
        <w:t>厚紙封筒</w:t>
      </w:r>
      <w:r w:rsidR="00EF01B0">
        <w:rPr>
          <w:rFonts w:ascii="Yu Gothic" w:eastAsia="Yu Gothic" w:hAnsi="Yu Gothic"/>
          <w:b/>
          <w:bCs/>
          <w:sz w:val="50"/>
          <w:szCs w:val="50"/>
        </w:rPr>
        <w:t xml:space="preserve"> </w:t>
      </w:r>
      <w:r w:rsidR="00010DF0">
        <w:rPr>
          <w:rFonts w:ascii="Yu Gothic" w:eastAsia="Yu Gothic" w:hAnsi="Yu Gothic" w:hint="eastAsia"/>
          <w:b/>
          <w:bCs/>
          <w:sz w:val="50"/>
          <w:szCs w:val="50"/>
        </w:rPr>
        <w:t>角</w:t>
      </w:r>
      <w:r w:rsidR="00EF01B0">
        <w:rPr>
          <w:rFonts w:ascii="Yu Gothic" w:eastAsia="Yu Gothic" w:hAnsi="Yu Gothic" w:hint="eastAsia"/>
          <w:b/>
          <w:bCs/>
          <w:sz w:val="50"/>
          <w:szCs w:val="50"/>
        </w:rPr>
        <w:t>0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【横</w:t>
      </w:r>
      <w:r w:rsidR="00EF01B0">
        <w:rPr>
          <w:rFonts w:ascii="Yu Gothic" w:eastAsia="Yu Gothic" w:hAnsi="Yu Gothic"/>
          <w:b/>
          <w:bCs/>
          <w:sz w:val="50"/>
          <w:szCs w:val="50"/>
        </w:rPr>
        <w:t>382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×縦</w:t>
      </w:r>
      <w:r w:rsidR="00EF01B0">
        <w:rPr>
          <w:rFonts w:ascii="Yu Gothic" w:eastAsia="Yu Gothic" w:hAnsi="Yu Gothic"/>
          <w:b/>
          <w:bCs/>
          <w:sz w:val="50"/>
          <w:szCs w:val="50"/>
        </w:rPr>
        <w:t>287</w:t>
      </w:r>
      <w:r w:rsidR="009B694C"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14FA8334" w14:textId="65FE9447" w:rsidR="00ED5526" w:rsidRDefault="009B694C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54B9B47A" w14:textId="178258F7" w:rsidR="009B694C" w:rsidRDefault="009B694C" w:rsidP="00ED5526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493D9F5E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0;margin-top:0;width:148.1pt;height:760.3pt;z-index:251670528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&#13;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BB32A8">
        <w:rPr>
          <w:noProof/>
        </w:rPr>
        <w:drawing>
          <wp:inline distT="0" distB="0" distL="0" distR="0" wp14:anchorId="5A544268" wp14:editId="74E3CAF7">
            <wp:extent cx="6747641" cy="5804681"/>
            <wp:effectExtent l="0" t="0" r="0" b="0"/>
            <wp:docPr id="2" name="図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A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9">
                      <a:extLst>
                        <a:ext uri="{FF2B5EF4-FFF2-40B4-BE49-F238E27FC236}">
                          <a16:creationId xmlns:a16="http://schemas.microsoft.com/office/drawing/2014/main" id="{00000000-0008-0000-0100-00000A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586" cy="5820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647B5" w14:textId="77777777" w:rsidR="00845DBC" w:rsidRDefault="00845DBC" w:rsidP="0080337B">
      <w:r>
        <w:separator/>
      </w:r>
    </w:p>
  </w:endnote>
  <w:endnote w:type="continuationSeparator" w:id="0">
    <w:p w14:paraId="67EB6534" w14:textId="77777777" w:rsidR="00845DBC" w:rsidRDefault="00845DBC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EC668" w14:textId="77777777" w:rsidR="00845DBC" w:rsidRDefault="00845DBC" w:rsidP="0080337B">
      <w:r>
        <w:separator/>
      </w:r>
    </w:p>
  </w:footnote>
  <w:footnote w:type="continuationSeparator" w:id="0">
    <w:p w14:paraId="069A6E70" w14:textId="77777777" w:rsidR="00845DBC" w:rsidRDefault="00845DBC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10DF0"/>
    <w:rsid w:val="00031439"/>
    <w:rsid w:val="000628F7"/>
    <w:rsid w:val="00114EE6"/>
    <w:rsid w:val="0011709D"/>
    <w:rsid w:val="00183895"/>
    <w:rsid w:val="002219E4"/>
    <w:rsid w:val="0025240E"/>
    <w:rsid w:val="00254F75"/>
    <w:rsid w:val="002C6DF1"/>
    <w:rsid w:val="00352463"/>
    <w:rsid w:val="00384603"/>
    <w:rsid w:val="00392BD9"/>
    <w:rsid w:val="003D2E79"/>
    <w:rsid w:val="00425627"/>
    <w:rsid w:val="0045007F"/>
    <w:rsid w:val="004509B3"/>
    <w:rsid w:val="004E1D36"/>
    <w:rsid w:val="00506DC9"/>
    <w:rsid w:val="00513BC2"/>
    <w:rsid w:val="00531586"/>
    <w:rsid w:val="0057710E"/>
    <w:rsid w:val="0069256F"/>
    <w:rsid w:val="006A17A1"/>
    <w:rsid w:val="006B075B"/>
    <w:rsid w:val="006D39DC"/>
    <w:rsid w:val="0071647A"/>
    <w:rsid w:val="00730EA6"/>
    <w:rsid w:val="00740CD9"/>
    <w:rsid w:val="007466C7"/>
    <w:rsid w:val="00753696"/>
    <w:rsid w:val="007B582A"/>
    <w:rsid w:val="0080337B"/>
    <w:rsid w:val="00845DBC"/>
    <w:rsid w:val="00872233"/>
    <w:rsid w:val="0091277E"/>
    <w:rsid w:val="0092302C"/>
    <w:rsid w:val="00935B05"/>
    <w:rsid w:val="00963E07"/>
    <w:rsid w:val="009957B3"/>
    <w:rsid w:val="009B694C"/>
    <w:rsid w:val="009D309E"/>
    <w:rsid w:val="00B03D87"/>
    <w:rsid w:val="00B23BCE"/>
    <w:rsid w:val="00B73067"/>
    <w:rsid w:val="00B83260"/>
    <w:rsid w:val="00BB32A8"/>
    <w:rsid w:val="00BB3913"/>
    <w:rsid w:val="00C0349D"/>
    <w:rsid w:val="00C04A6A"/>
    <w:rsid w:val="00C27072"/>
    <w:rsid w:val="00D079F3"/>
    <w:rsid w:val="00D45B76"/>
    <w:rsid w:val="00E807DC"/>
    <w:rsid w:val="00E84ACE"/>
    <w:rsid w:val="00EB5DFB"/>
    <w:rsid w:val="00ED5526"/>
    <w:rsid w:val="00EF01B0"/>
    <w:rsid w:val="00F1646D"/>
    <w:rsid w:val="00F62A6A"/>
    <w:rsid w:val="00F66918"/>
    <w:rsid w:val="00FB4A01"/>
    <w:rsid w:val="00FB5424"/>
    <w:rsid w:val="00FB7070"/>
    <w:rsid w:val="00FB7B1F"/>
    <w:rsid w:val="00FC4004"/>
    <w:rsid w:val="00FC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11</cp:revision>
  <dcterms:created xsi:type="dcterms:W3CDTF">2021-02-08T01:09:00Z</dcterms:created>
  <dcterms:modified xsi:type="dcterms:W3CDTF">2021-03-19T03:57:00Z</dcterms:modified>
</cp:coreProperties>
</file>